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2020年市政园林公司吊</w:t>
      </w:r>
      <w:bookmarkStart w:id="0" w:name="_GoBack"/>
      <w:bookmarkEnd w:id="0"/>
      <w:r>
        <w:rPr>
          <w:rFonts w:hint="eastAsia" w:ascii="楷体_GB2312" w:eastAsia="楷体_GB2312"/>
          <w:b/>
          <w:sz w:val="44"/>
          <w:szCs w:val="44"/>
        </w:rPr>
        <w:t>车租赁服务项目</w:t>
      </w:r>
    </w:p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报价单</w:t>
      </w:r>
    </w:p>
    <w:p>
      <w:pPr>
        <w:jc w:val="center"/>
        <w:rPr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18"/>
        <w:gridCol w:w="1984"/>
        <w:gridCol w:w="1985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1063" w:type="dxa"/>
          </w:tcPr>
          <w:p>
            <w:pPr>
              <w:spacing w:line="720" w:lineRule="auto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吊车型号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最高限价（元）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报价（下浮率）</w:t>
            </w:r>
          </w:p>
        </w:tc>
        <w:tc>
          <w:tcPr>
            <w:tcW w:w="162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16T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1800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20T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2200</w:t>
            </w:r>
          </w:p>
        </w:tc>
        <w:tc>
          <w:tcPr>
            <w:tcW w:w="1985" w:type="dxa"/>
            <w:vMerge w:val="continue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25T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2500</w:t>
            </w:r>
          </w:p>
        </w:tc>
        <w:tc>
          <w:tcPr>
            <w:tcW w:w="1985" w:type="dxa"/>
            <w:vMerge w:val="continue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72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注：提供</w:t>
      </w:r>
      <w:r>
        <w:rPr>
          <w:rFonts w:hint="eastAsia" w:ascii="仿宋" w:hAnsi="仿宋" w:eastAsia="仿宋"/>
          <w:sz w:val="28"/>
          <w:u w:val="single"/>
        </w:rPr>
        <w:t xml:space="preserve">      %</w:t>
      </w:r>
      <w:r>
        <w:rPr>
          <w:rFonts w:hint="eastAsia" w:ascii="仿宋" w:hAnsi="仿宋" w:eastAsia="仿宋"/>
          <w:sz w:val="28"/>
        </w:rPr>
        <w:t>增值税发票。</w:t>
      </w:r>
    </w:p>
    <w:p>
      <w:pPr>
        <w:spacing w:line="72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投标报价按下浮率报价，不得高于100%，否则投标无效。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投标人（单位盖章）：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法定代表人或授权委托人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（签字或盖章）：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电话：</w:t>
      </w: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年    月    日</w:t>
      </w: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4253"/>
    <w:rsid w:val="196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2020-03-10T02:05:00Z</dcterms:created>
  <dc:creator>你午睡了吗</dc:creator>
  <cp:lastModifiedBy>你午睡了吗</cp:lastModifiedBy>
  <dcterms:modified xsi:type="dcterms:W3CDTF">2020-03-10T02:06:05Z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